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CBB1" w14:textId="0855C947" w:rsidR="00D91A16" w:rsidRDefault="00A80FD4">
      <w:r>
        <w:rPr>
          <w:noProof/>
        </w:rPr>
        <w:drawing>
          <wp:inline distT="0" distB="0" distL="0" distR="0" wp14:anchorId="6A7C61A8" wp14:editId="7F4EAD28">
            <wp:extent cx="1127760" cy="1127760"/>
            <wp:effectExtent l="0" t="0" r="0" b="0"/>
            <wp:docPr id="141119695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1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D4"/>
    <w:rsid w:val="00A80FD4"/>
    <w:rsid w:val="00CD759E"/>
    <w:rsid w:val="00D9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CDB2E"/>
  <w15:chartTrackingRefBased/>
  <w15:docId w15:val="{1D5C1B42-9665-45D4-991E-A4BEE6A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Stürzenberger | Caritas Bad Kissingen</dc:creator>
  <cp:keywords/>
  <dc:description/>
  <cp:lastModifiedBy>Nadja Stürzenberger | Caritas Bad Kissingen</cp:lastModifiedBy>
  <cp:revision>1</cp:revision>
  <dcterms:created xsi:type="dcterms:W3CDTF">2023-12-13T11:40:00Z</dcterms:created>
  <dcterms:modified xsi:type="dcterms:W3CDTF">2023-12-13T11:41:00Z</dcterms:modified>
</cp:coreProperties>
</file>